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2136"/>
        <w:tblW w:w="0" w:type="auto"/>
        <w:tblLook w:val="04A0"/>
      </w:tblPr>
      <w:tblGrid>
        <w:gridCol w:w="938"/>
        <w:gridCol w:w="1683"/>
        <w:gridCol w:w="1786"/>
        <w:gridCol w:w="1130"/>
        <w:gridCol w:w="1923"/>
        <w:gridCol w:w="1637"/>
        <w:gridCol w:w="1556"/>
        <w:gridCol w:w="1350"/>
      </w:tblGrid>
      <w:tr w:rsidR="00CC0FC9" w:rsidRPr="008948C5" w:rsidTr="00CC0FC9">
        <w:tc>
          <w:tcPr>
            <w:tcW w:w="938" w:type="dxa"/>
          </w:tcPr>
          <w:p w:rsidR="00000A66" w:rsidRPr="008948C5" w:rsidRDefault="00000A66" w:rsidP="00CC0FC9">
            <w:pPr>
              <w:rPr>
                <w:b/>
                <w:sz w:val="20"/>
                <w:szCs w:val="20"/>
              </w:rPr>
            </w:pPr>
            <w:bookmarkStart w:id="0" w:name="_GoBack"/>
            <w:r w:rsidRPr="008948C5">
              <w:rPr>
                <w:b/>
                <w:sz w:val="20"/>
                <w:szCs w:val="20"/>
              </w:rPr>
              <w:t>ALT TEMA SORUN ALANI</w:t>
            </w:r>
          </w:p>
        </w:tc>
        <w:tc>
          <w:tcPr>
            <w:tcW w:w="1683" w:type="dxa"/>
          </w:tcPr>
          <w:p w:rsidR="00000A66" w:rsidRPr="008948C5" w:rsidRDefault="00000A66" w:rsidP="00CC0FC9">
            <w:pPr>
              <w:rPr>
                <w:b/>
                <w:sz w:val="20"/>
                <w:szCs w:val="20"/>
              </w:rPr>
            </w:pPr>
            <w:r w:rsidRPr="008948C5">
              <w:rPr>
                <w:b/>
                <w:sz w:val="20"/>
                <w:szCs w:val="20"/>
              </w:rPr>
              <w:t>İNSAN KAYNAKLARI</w:t>
            </w:r>
          </w:p>
        </w:tc>
        <w:tc>
          <w:tcPr>
            <w:tcW w:w="1786" w:type="dxa"/>
          </w:tcPr>
          <w:p w:rsidR="00000A66" w:rsidRPr="008948C5" w:rsidRDefault="00000A66" w:rsidP="00CC0FC9">
            <w:pPr>
              <w:rPr>
                <w:b/>
                <w:sz w:val="20"/>
                <w:szCs w:val="20"/>
              </w:rPr>
            </w:pPr>
            <w:r w:rsidRPr="008948C5">
              <w:rPr>
                <w:b/>
                <w:sz w:val="20"/>
                <w:szCs w:val="20"/>
              </w:rPr>
              <w:t>TANITIM VE FARKINDALIK</w:t>
            </w:r>
          </w:p>
        </w:tc>
        <w:tc>
          <w:tcPr>
            <w:tcW w:w="1130" w:type="dxa"/>
          </w:tcPr>
          <w:p w:rsidR="00000A66" w:rsidRPr="008948C5" w:rsidRDefault="00000A66" w:rsidP="00CC0FC9">
            <w:pPr>
              <w:rPr>
                <w:b/>
                <w:sz w:val="20"/>
                <w:szCs w:val="20"/>
              </w:rPr>
            </w:pPr>
            <w:r w:rsidRPr="008948C5">
              <w:rPr>
                <w:b/>
                <w:sz w:val="20"/>
                <w:szCs w:val="20"/>
              </w:rPr>
              <w:t>KURS AÇMA</w:t>
            </w:r>
          </w:p>
        </w:tc>
        <w:tc>
          <w:tcPr>
            <w:tcW w:w="1923" w:type="dxa"/>
          </w:tcPr>
          <w:p w:rsidR="00000A66" w:rsidRPr="008948C5" w:rsidRDefault="00000A66" w:rsidP="00CC0FC9">
            <w:pPr>
              <w:rPr>
                <w:b/>
                <w:sz w:val="20"/>
                <w:szCs w:val="20"/>
              </w:rPr>
            </w:pPr>
            <w:r w:rsidRPr="008948C5">
              <w:rPr>
                <w:b/>
                <w:sz w:val="20"/>
                <w:szCs w:val="20"/>
              </w:rPr>
              <w:t>POLİTİK YAKLAŞIMLAR</w:t>
            </w:r>
          </w:p>
        </w:tc>
        <w:tc>
          <w:tcPr>
            <w:tcW w:w="1637" w:type="dxa"/>
          </w:tcPr>
          <w:p w:rsidR="00000A66" w:rsidRPr="008948C5" w:rsidRDefault="00000A66" w:rsidP="00CC0FC9">
            <w:pPr>
              <w:rPr>
                <w:b/>
                <w:sz w:val="20"/>
                <w:szCs w:val="20"/>
              </w:rPr>
            </w:pPr>
            <w:r w:rsidRPr="008948C5">
              <w:rPr>
                <w:b/>
                <w:sz w:val="20"/>
                <w:szCs w:val="20"/>
              </w:rPr>
              <w:t>SERTİFİKASYON</w:t>
            </w:r>
          </w:p>
        </w:tc>
        <w:tc>
          <w:tcPr>
            <w:tcW w:w="1556" w:type="dxa"/>
          </w:tcPr>
          <w:p w:rsidR="00000A66" w:rsidRPr="008948C5" w:rsidRDefault="00000A66" w:rsidP="00CC0FC9">
            <w:pPr>
              <w:rPr>
                <w:b/>
                <w:sz w:val="20"/>
                <w:szCs w:val="20"/>
              </w:rPr>
            </w:pPr>
            <w:r w:rsidRPr="008948C5">
              <w:rPr>
                <w:b/>
                <w:sz w:val="20"/>
                <w:szCs w:val="20"/>
              </w:rPr>
              <w:t>UZAKTAN EĞİTİM</w:t>
            </w:r>
          </w:p>
        </w:tc>
        <w:tc>
          <w:tcPr>
            <w:tcW w:w="1350" w:type="dxa"/>
          </w:tcPr>
          <w:p w:rsidR="00000A66" w:rsidRPr="008948C5" w:rsidRDefault="00B01449" w:rsidP="00CC0FC9">
            <w:pPr>
              <w:rPr>
                <w:b/>
                <w:sz w:val="20"/>
                <w:szCs w:val="20"/>
              </w:rPr>
            </w:pPr>
            <w:r w:rsidRPr="008948C5">
              <w:rPr>
                <w:b/>
                <w:sz w:val="20"/>
                <w:szCs w:val="20"/>
              </w:rPr>
              <w:t>İŞ BİRLİĞİ</w:t>
            </w:r>
          </w:p>
        </w:tc>
      </w:tr>
      <w:tr w:rsidR="00CC0FC9" w:rsidRPr="008948C5" w:rsidTr="00CC0FC9">
        <w:tc>
          <w:tcPr>
            <w:tcW w:w="938" w:type="dxa"/>
          </w:tcPr>
          <w:p w:rsidR="00000A66" w:rsidRPr="008948C5" w:rsidRDefault="00000A66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</w:tcPr>
          <w:p w:rsidR="00000A66" w:rsidRPr="008948C5" w:rsidRDefault="00662377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Atanan memur ve öğretmenlerin öğrenmeye açık olmamamları</w:t>
            </w:r>
          </w:p>
        </w:tc>
        <w:tc>
          <w:tcPr>
            <w:tcW w:w="1786" w:type="dxa"/>
          </w:tcPr>
          <w:p w:rsidR="00000A66" w:rsidRPr="008948C5" w:rsidRDefault="009E5C12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Yetişkin eğitiminde halk ktılımını sağlamak için özel çaba sarf etmek gerekliliği</w:t>
            </w:r>
          </w:p>
        </w:tc>
        <w:tc>
          <w:tcPr>
            <w:tcW w:w="1130" w:type="dxa"/>
          </w:tcPr>
          <w:p w:rsidR="00000A66" w:rsidRPr="008948C5" w:rsidRDefault="009755CE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Kursların  kalitesizliği</w:t>
            </w:r>
          </w:p>
        </w:tc>
        <w:tc>
          <w:tcPr>
            <w:tcW w:w="1923" w:type="dxa"/>
          </w:tcPr>
          <w:p w:rsidR="00000A66" w:rsidRPr="008948C5" w:rsidRDefault="00407CC8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Aile eğitimde ki problemler</w:t>
            </w:r>
          </w:p>
        </w:tc>
        <w:tc>
          <w:tcPr>
            <w:tcW w:w="1637" w:type="dxa"/>
          </w:tcPr>
          <w:p w:rsidR="00000A66" w:rsidRPr="008948C5" w:rsidRDefault="00797D3C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Uluslararası bir akreditasyonun olmaması</w:t>
            </w:r>
          </w:p>
        </w:tc>
        <w:tc>
          <w:tcPr>
            <w:tcW w:w="1556" w:type="dxa"/>
          </w:tcPr>
          <w:p w:rsidR="00000A66" w:rsidRPr="008948C5" w:rsidRDefault="005F57F5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Uzaktan eğitimde motivasyon sorunları</w:t>
            </w:r>
          </w:p>
        </w:tc>
        <w:tc>
          <w:tcPr>
            <w:tcW w:w="1350" w:type="dxa"/>
          </w:tcPr>
          <w:p w:rsidR="00000A66" w:rsidRPr="008948C5" w:rsidRDefault="000F7D62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Hayat Boyu öğrenmede STK lar ve Belediyelerin </w:t>
            </w:r>
            <w:r w:rsidR="0099552B">
              <w:rPr>
                <w:b/>
                <w:sz w:val="20"/>
                <w:szCs w:val="20"/>
              </w:rPr>
              <w:t>yeteri desteği vermememsi</w:t>
            </w:r>
          </w:p>
        </w:tc>
      </w:tr>
      <w:tr w:rsidR="00CC0FC9" w:rsidRPr="008948C5" w:rsidTr="00CC0FC9">
        <w:tc>
          <w:tcPr>
            <w:tcW w:w="938" w:type="dxa"/>
          </w:tcPr>
          <w:p w:rsidR="008948C5" w:rsidRPr="008948C5" w:rsidRDefault="008948C5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</w:tcPr>
          <w:p w:rsidR="008948C5" w:rsidRPr="008948C5" w:rsidRDefault="0083187E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Mesleklerde ki yeni gelişmelerin çalışanlarca takip edilmemesi</w:t>
            </w:r>
          </w:p>
        </w:tc>
        <w:tc>
          <w:tcPr>
            <w:tcW w:w="1786" w:type="dxa"/>
          </w:tcPr>
          <w:p w:rsidR="008948C5" w:rsidRPr="008948C5" w:rsidRDefault="00120F63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Açılan kurslarda bölgesel farklılıkların dikkate alınmaması</w:t>
            </w:r>
          </w:p>
        </w:tc>
        <w:tc>
          <w:tcPr>
            <w:tcW w:w="1130" w:type="dxa"/>
          </w:tcPr>
          <w:p w:rsidR="008948C5" w:rsidRPr="008948C5" w:rsidRDefault="0070435D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Toplumda okuma ornaının düşük olması</w:t>
            </w:r>
          </w:p>
        </w:tc>
        <w:tc>
          <w:tcPr>
            <w:tcW w:w="1923" w:type="dxa"/>
          </w:tcPr>
          <w:p w:rsidR="008948C5" w:rsidRPr="008948C5" w:rsidRDefault="009145CF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Yetişkin eğitimin toplumun tüm kesimlerine yaygınlaştırılmaması</w:t>
            </w:r>
          </w:p>
        </w:tc>
        <w:tc>
          <w:tcPr>
            <w:tcW w:w="1637" w:type="dxa"/>
          </w:tcPr>
          <w:p w:rsidR="008948C5" w:rsidRPr="008948C5" w:rsidRDefault="0056108E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Yetişkin eğitimi programının hazırlamanın uzmanlık gerekitirmesi</w:t>
            </w:r>
          </w:p>
        </w:tc>
        <w:tc>
          <w:tcPr>
            <w:tcW w:w="1556" w:type="dxa"/>
          </w:tcPr>
          <w:p w:rsidR="008948C5" w:rsidRPr="008948C5" w:rsidRDefault="001F674C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Uzaktan eğitimden yeteri kadar faydalanamama</w:t>
            </w:r>
          </w:p>
        </w:tc>
        <w:tc>
          <w:tcPr>
            <w:tcW w:w="1350" w:type="dxa"/>
          </w:tcPr>
          <w:p w:rsidR="008948C5" w:rsidRPr="008948C5" w:rsidRDefault="00CC5FE7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Açılan kursların staj soprunları</w:t>
            </w:r>
          </w:p>
        </w:tc>
      </w:tr>
      <w:tr w:rsidR="00CC0FC9" w:rsidRPr="008948C5" w:rsidTr="00CC0FC9">
        <w:tc>
          <w:tcPr>
            <w:tcW w:w="938" w:type="dxa"/>
          </w:tcPr>
          <w:p w:rsidR="008948C5" w:rsidRPr="008948C5" w:rsidRDefault="008948C5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</w:tcPr>
          <w:p w:rsidR="008948C5" w:rsidRPr="008948C5" w:rsidRDefault="00907654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Kalifiye eleman sıkıntısı</w:t>
            </w:r>
          </w:p>
        </w:tc>
        <w:tc>
          <w:tcPr>
            <w:tcW w:w="1786" w:type="dxa"/>
          </w:tcPr>
          <w:p w:rsidR="008948C5" w:rsidRPr="008948C5" w:rsidRDefault="005045D3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Eğitimle sağlanan kazanımları toplumsal ve bireysel faydaya dönüştürülmemesi</w:t>
            </w:r>
          </w:p>
        </w:tc>
        <w:tc>
          <w:tcPr>
            <w:tcW w:w="1130" w:type="dxa"/>
          </w:tcPr>
          <w:p w:rsidR="008948C5" w:rsidRPr="008948C5" w:rsidRDefault="00C93B24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Kurs açmada ihtiyacın tespiti ile iligli sorunlar</w:t>
            </w:r>
          </w:p>
        </w:tc>
        <w:tc>
          <w:tcPr>
            <w:tcW w:w="1923" w:type="dxa"/>
          </w:tcPr>
          <w:p w:rsidR="008948C5" w:rsidRPr="008948C5" w:rsidRDefault="0014107A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Yerel sorunları gözardı etme</w:t>
            </w:r>
          </w:p>
        </w:tc>
        <w:tc>
          <w:tcPr>
            <w:tcW w:w="1637" w:type="dxa"/>
          </w:tcPr>
          <w:p w:rsidR="008948C5" w:rsidRPr="008948C5" w:rsidRDefault="007E7152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Mesleki becerizlerin yetersizliği</w:t>
            </w:r>
          </w:p>
        </w:tc>
        <w:tc>
          <w:tcPr>
            <w:tcW w:w="1556" w:type="dxa"/>
          </w:tcPr>
          <w:p w:rsidR="008948C5" w:rsidRPr="008948C5" w:rsidRDefault="00493278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Uzaktan eğitim için yeterli olmayan altyapı</w:t>
            </w:r>
          </w:p>
        </w:tc>
        <w:tc>
          <w:tcPr>
            <w:tcW w:w="1350" w:type="dxa"/>
          </w:tcPr>
          <w:p w:rsidR="008948C5" w:rsidRPr="008948C5" w:rsidRDefault="00F70F7B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Sanayş kuruluşların ihtiyaç tespitinin </w:t>
            </w:r>
            <w:r w:rsidR="00EF0BCF">
              <w:rPr>
                <w:b/>
                <w:sz w:val="20"/>
                <w:szCs w:val="20"/>
              </w:rPr>
              <w:t>yapılması</w:t>
            </w:r>
          </w:p>
        </w:tc>
      </w:tr>
      <w:tr w:rsidR="00CC0FC9" w:rsidRPr="008948C5" w:rsidTr="00CC0FC9">
        <w:tc>
          <w:tcPr>
            <w:tcW w:w="938" w:type="dxa"/>
          </w:tcPr>
          <w:p w:rsidR="008948C5" w:rsidRPr="008948C5" w:rsidRDefault="008948C5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</w:tcPr>
          <w:p w:rsidR="008948C5" w:rsidRPr="008948C5" w:rsidRDefault="00D96E94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Meslek edindirme kursları sonrası istihdam sıkıntısı</w:t>
            </w:r>
          </w:p>
        </w:tc>
        <w:tc>
          <w:tcPr>
            <w:tcW w:w="1786" w:type="dxa"/>
          </w:tcPr>
          <w:p w:rsidR="008948C5" w:rsidRPr="008948C5" w:rsidRDefault="00671911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Kalkınma projelerinin yeteri kadar tanıtılmaması</w:t>
            </w:r>
          </w:p>
        </w:tc>
        <w:tc>
          <w:tcPr>
            <w:tcW w:w="1130" w:type="dxa"/>
          </w:tcPr>
          <w:p w:rsidR="008948C5" w:rsidRPr="008948C5" w:rsidRDefault="00C5588A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Kurs açma sorunları</w:t>
            </w:r>
          </w:p>
        </w:tc>
        <w:tc>
          <w:tcPr>
            <w:tcW w:w="1923" w:type="dxa"/>
          </w:tcPr>
          <w:p w:rsidR="008948C5" w:rsidRPr="008948C5" w:rsidRDefault="00FF04A9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Bigliden uzak hurafeye dayalı insan topluluğu</w:t>
            </w:r>
          </w:p>
        </w:tc>
        <w:tc>
          <w:tcPr>
            <w:tcW w:w="1637" w:type="dxa"/>
          </w:tcPr>
          <w:p w:rsidR="008948C5" w:rsidRPr="008948C5" w:rsidRDefault="0096106C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İş imkanlarının artırılmaması ve sertifikalandırılm aması</w:t>
            </w:r>
          </w:p>
        </w:tc>
        <w:tc>
          <w:tcPr>
            <w:tcW w:w="1556" w:type="dxa"/>
          </w:tcPr>
          <w:p w:rsidR="008948C5" w:rsidRPr="008948C5" w:rsidRDefault="004D20BA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Uzaktan eğitiimin yeteri kadar amacına ulaşmaması</w:t>
            </w:r>
          </w:p>
        </w:tc>
        <w:tc>
          <w:tcPr>
            <w:tcW w:w="1350" w:type="dxa"/>
          </w:tcPr>
          <w:p w:rsidR="008948C5" w:rsidRPr="008948C5" w:rsidRDefault="00F305CB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Kamu kurum kuruluşların sanayi kuruluşları ile açılacak kurs ve eğitimler ile ilgili </w:t>
            </w:r>
            <w:r>
              <w:rPr>
                <w:b/>
                <w:sz w:val="20"/>
                <w:szCs w:val="20"/>
              </w:rPr>
              <w:lastRenderedPageBreak/>
              <w:t>koordinasyon eksikllüği</w:t>
            </w:r>
          </w:p>
        </w:tc>
      </w:tr>
      <w:tr w:rsidR="00CC0FC9" w:rsidRPr="008948C5" w:rsidTr="00CC0FC9">
        <w:tc>
          <w:tcPr>
            <w:tcW w:w="938" w:type="dxa"/>
          </w:tcPr>
          <w:p w:rsidR="008948C5" w:rsidRPr="008948C5" w:rsidRDefault="008948C5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</w:tcPr>
          <w:p w:rsidR="008948C5" w:rsidRPr="008948C5" w:rsidRDefault="009E5C12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Meslek kurslarından sonra meslek edinenlerin kredilerle desteklenmemesi</w:t>
            </w:r>
          </w:p>
        </w:tc>
        <w:tc>
          <w:tcPr>
            <w:tcW w:w="1786" w:type="dxa"/>
          </w:tcPr>
          <w:p w:rsidR="008948C5" w:rsidRPr="008948C5" w:rsidRDefault="00671911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Hayat boyu öğrenmenin toplumda iyi tanııtlmaması</w:t>
            </w:r>
          </w:p>
        </w:tc>
        <w:tc>
          <w:tcPr>
            <w:tcW w:w="1130" w:type="dxa"/>
          </w:tcPr>
          <w:p w:rsidR="008948C5" w:rsidRPr="008948C5" w:rsidRDefault="00C0230F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Açılan kurslara devam sorunları</w:t>
            </w:r>
          </w:p>
        </w:tc>
        <w:tc>
          <w:tcPr>
            <w:tcW w:w="1923" w:type="dxa"/>
          </w:tcPr>
          <w:p w:rsidR="008948C5" w:rsidRPr="008948C5" w:rsidRDefault="00C75561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Her yerde her zaman eğitim anlayışının henüz kazanılmamış olması</w:t>
            </w:r>
          </w:p>
        </w:tc>
        <w:tc>
          <w:tcPr>
            <w:tcW w:w="1637" w:type="dxa"/>
          </w:tcPr>
          <w:p w:rsidR="008948C5" w:rsidRPr="008948C5" w:rsidRDefault="009240D0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Sertifikasyon sistemindeki olumsuzluklar</w:t>
            </w:r>
          </w:p>
        </w:tc>
        <w:tc>
          <w:tcPr>
            <w:tcW w:w="1556" w:type="dxa"/>
          </w:tcPr>
          <w:p w:rsidR="008948C5" w:rsidRPr="008948C5" w:rsidRDefault="008948C5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8948C5" w:rsidRPr="008948C5" w:rsidRDefault="008948C5" w:rsidP="00CC0FC9">
            <w:pPr>
              <w:rPr>
                <w:b/>
                <w:sz w:val="20"/>
                <w:szCs w:val="20"/>
              </w:rPr>
            </w:pPr>
          </w:p>
        </w:tc>
      </w:tr>
      <w:tr w:rsidR="00CC0FC9" w:rsidRPr="008948C5" w:rsidTr="00CC0FC9">
        <w:tc>
          <w:tcPr>
            <w:tcW w:w="938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786" w:type="dxa"/>
          </w:tcPr>
          <w:p w:rsidR="00D96E94" w:rsidRPr="008948C5" w:rsidRDefault="00777FB1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Meslek edindirme kursları ile ilgili farkındalık olmaması</w:t>
            </w:r>
          </w:p>
        </w:tc>
        <w:tc>
          <w:tcPr>
            <w:tcW w:w="1130" w:type="dxa"/>
          </w:tcPr>
          <w:p w:rsidR="00D96E94" w:rsidRPr="008948C5" w:rsidRDefault="009A703F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Kurslara yeterli katılımın olmaması</w:t>
            </w:r>
          </w:p>
        </w:tc>
        <w:tc>
          <w:tcPr>
            <w:tcW w:w="1923" w:type="dxa"/>
          </w:tcPr>
          <w:p w:rsidR="00D96E94" w:rsidRPr="008948C5" w:rsidRDefault="00B371C8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Göç sorunları</w:t>
            </w:r>
          </w:p>
        </w:tc>
        <w:tc>
          <w:tcPr>
            <w:tcW w:w="1637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</w:tr>
      <w:tr w:rsidR="00CC0FC9" w:rsidRPr="008948C5" w:rsidTr="00CC0FC9">
        <w:tc>
          <w:tcPr>
            <w:tcW w:w="938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786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923" w:type="dxa"/>
          </w:tcPr>
          <w:p w:rsidR="00D96E94" w:rsidRPr="008948C5" w:rsidRDefault="00642A0F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Her yaşta ki kişilerin gerekli kadar yaygın eğitimden yararlanmamaları</w:t>
            </w:r>
          </w:p>
        </w:tc>
        <w:tc>
          <w:tcPr>
            <w:tcW w:w="1637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</w:tr>
      <w:tr w:rsidR="00CC0FC9" w:rsidRPr="008948C5" w:rsidTr="00CC0FC9">
        <w:tc>
          <w:tcPr>
            <w:tcW w:w="938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786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923" w:type="dxa"/>
          </w:tcPr>
          <w:p w:rsidR="00D96E94" w:rsidRPr="008948C5" w:rsidRDefault="004B7536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Kültürüne uygun davranış ve yaklaşım sağlayamama</w:t>
            </w:r>
          </w:p>
        </w:tc>
        <w:tc>
          <w:tcPr>
            <w:tcW w:w="1637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</w:tr>
      <w:tr w:rsidR="00CC0FC9" w:rsidRPr="008948C5" w:rsidTr="00CC0FC9">
        <w:tc>
          <w:tcPr>
            <w:tcW w:w="938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786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923" w:type="dxa"/>
          </w:tcPr>
          <w:p w:rsidR="00D96E94" w:rsidRPr="008948C5" w:rsidRDefault="004B7536" w:rsidP="00CC0FC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Hayat Boyu öğrenmenin çok önemli ve öncelilkli devlet politikası olmaması</w:t>
            </w:r>
          </w:p>
        </w:tc>
        <w:tc>
          <w:tcPr>
            <w:tcW w:w="1637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D96E94" w:rsidRPr="008948C5" w:rsidRDefault="00D96E94" w:rsidP="00CC0FC9">
            <w:pPr>
              <w:rPr>
                <w:b/>
                <w:sz w:val="20"/>
                <w:szCs w:val="20"/>
              </w:rPr>
            </w:pPr>
          </w:p>
        </w:tc>
      </w:tr>
    </w:tbl>
    <w:bookmarkEnd w:id="0"/>
    <w:p w:rsidR="00CC0FC9" w:rsidRPr="00DB2865" w:rsidRDefault="00DB2865" w:rsidP="00CC0FC9">
      <w:pPr>
        <w:jc w:val="center"/>
        <w:rPr>
          <w:b/>
        </w:rPr>
      </w:pPr>
      <w:r w:rsidRPr="00DB2865">
        <w:rPr>
          <w:b/>
        </w:rPr>
        <w:t>TEMA  : Hayat Boyu Öğrenme ve Bilgi Toplumu</w:t>
      </w:r>
    </w:p>
    <w:sectPr w:rsidR="00CC0FC9" w:rsidRPr="00DB2865" w:rsidSect="009E5C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6917"/>
    <w:rsid w:val="00000A66"/>
    <w:rsid w:val="00046917"/>
    <w:rsid w:val="000A73B0"/>
    <w:rsid w:val="000F7D62"/>
    <w:rsid w:val="001128A0"/>
    <w:rsid w:val="00120F63"/>
    <w:rsid w:val="0014107A"/>
    <w:rsid w:val="001F674C"/>
    <w:rsid w:val="00334305"/>
    <w:rsid w:val="00407CC8"/>
    <w:rsid w:val="00493278"/>
    <w:rsid w:val="004B7536"/>
    <w:rsid w:val="004D20BA"/>
    <w:rsid w:val="0050291A"/>
    <w:rsid w:val="005045D3"/>
    <w:rsid w:val="00504818"/>
    <w:rsid w:val="0056108E"/>
    <w:rsid w:val="005F57F5"/>
    <w:rsid w:val="00642A0F"/>
    <w:rsid w:val="00662377"/>
    <w:rsid w:val="00671911"/>
    <w:rsid w:val="0070435D"/>
    <w:rsid w:val="00777FB1"/>
    <w:rsid w:val="00797D3C"/>
    <w:rsid w:val="007D6F1C"/>
    <w:rsid w:val="007E7152"/>
    <w:rsid w:val="0083187E"/>
    <w:rsid w:val="008948C5"/>
    <w:rsid w:val="0090162C"/>
    <w:rsid w:val="00907654"/>
    <w:rsid w:val="009145CF"/>
    <w:rsid w:val="009240D0"/>
    <w:rsid w:val="0096106C"/>
    <w:rsid w:val="009755CE"/>
    <w:rsid w:val="0099552B"/>
    <w:rsid w:val="009A703F"/>
    <w:rsid w:val="009E5C12"/>
    <w:rsid w:val="00B01449"/>
    <w:rsid w:val="00B371C8"/>
    <w:rsid w:val="00C0230F"/>
    <w:rsid w:val="00C5588A"/>
    <w:rsid w:val="00C75561"/>
    <w:rsid w:val="00C93B24"/>
    <w:rsid w:val="00CC0FC9"/>
    <w:rsid w:val="00CC5FE7"/>
    <w:rsid w:val="00D96E94"/>
    <w:rsid w:val="00DB2865"/>
    <w:rsid w:val="00E35174"/>
    <w:rsid w:val="00EF0BCF"/>
    <w:rsid w:val="00F305CB"/>
    <w:rsid w:val="00F70F7B"/>
    <w:rsid w:val="00FF0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2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2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Company>By NeC ® 2010 | Katilimsiz.Com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</dc:creator>
  <cp:lastModifiedBy>Abdussamed</cp:lastModifiedBy>
  <cp:revision>2</cp:revision>
  <dcterms:created xsi:type="dcterms:W3CDTF">2014-02-19T15:31:00Z</dcterms:created>
  <dcterms:modified xsi:type="dcterms:W3CDTF">2014-02-19T15:31:00Z</dcterms:modified>
</cp:coreProperties>
</file>